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8E" w:rsidRPr="00A96CA0" w:rsidRDefault="00DD028E" w:rsidP="00DD028E">
      <w:pPr>
        <w:pStyle w:val="a3"/>
        <w:jc w:val="center"/>
        <w:rPr>
          <w:rFonts w:ascii="Times New Roman" w:hAnsi="Times New Roman" w:cs="Times New Roman"/>
          <w:color w:val="7A7A7A"/>
          <w:sz w:val="24"/>
          <w:szCs w:val="24"/>
          <w:shd w:val="clear" w:color="auto" w:fill="FFFFFF"/>
        </w:rPr>
      </w:pPr>
      <w:r w:rsidRPr="00A96CA0">
        <w:rPr>
          <w:rFonts w:ascii="Times New Roman" w:hAnsi="Times New Roman" w:cs="Times New Roman"/>
          <w:sz w:val="24"/>
          <w:szCs w:val="24"/>
          <w:lang w:eastAsia="ru-RU"/>
        </w:rPr>
        <w:t>Информация о материально-техническом обеспечении предоставления услуг организацией культуры муниципального бюджетного учреждения культуры музей-заповедник «</w:t>
      </w:r>
      <w:proofErr w:type="spellStart"/>
      <w:r w:rsidRPr="00A96CA0">
        <w:rPr>
          <w:rFonts w:ascii="Times New Roman" w:hAnsi="Times New Roman" w:cs="Times New Roman"/>
          <w:sz w:val="24"/>
          <w:szCs w:val="24"/>
          <w:lang w:eastAsia="ru-RU"/>
        </w:rPr>
        <w:t>Трехречье</w:t>
      </w:r>
      <w:proofErr w:type="spellEnd"/>
      <w:r w:rsidRPr="00A96CA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96CA0">
        <w:rPr>
          <w:rFonts w:ascii="Times New Roman" w:hAnsi="Times New Roman" w:cs="Times New Roman"/>
          <w:sz w:val="24"/>
          <w:szCs w:val="24"/>
          <w:lang w:eastAsia="ru-RU"/>
        </w:rPr>
        <w:t>Таштагольского</w:t>
      </w:r>
      <w:proofErr w:type="spellEnd"/>
      <w:r w:rsidRPr="00A96CA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района.  </w:t>
      </w:r>
    </w:p>
    <w:p w:rsidR="00FA0D52" w:rsidRPr="00A96CA0" w:rsidRDefault="00FA0D52" w:rsidP="00DD028E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028E" w:rsidRPr="00A96CA0" w:rsidRDefault="00DD028E" w:rsidP="00FA0D52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>Экспозиция «</w:t>
      </w:r>
      <w:proofErr w:type="spellStart"/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>ШорскийГУЛАг</w:t>
      </w:r>
      <w:proofErr w:type="spellEnd"/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– это экспозиция под открытым небом в виде типового исправительно-трудового лагеря. Посетитель входит в музей через контрольно-пропускной пункт, делая шаг из реальности «сегодня» в атмосферу лагеря 30-50-х гг. прошлого столетия, что является её основной особенностью. Экспозиция раскрывает перед посетителем историю развития лагерной системы в Кузбассе 20-50-х гг. – стенды с фотографиями, карты-схемы, документы, подлинные предметы. Важной составляющей среды, в которую вовлекается посетитель посредством экспозиции под открытым небом, является окружающий природный ландшафт – горы, покрытые черневой тайгой, болото, окружающее музей по периметру. Ведь именно в таких  условиях  трудились  </w:t>
      </w:r>
      <w:proofErr w:type="spellStart"/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>спецпоселенцы</w:t>
      </w:r>
      <w:proofErr w:type="spellEnd"/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узники </w:t>
      </w:r>
      <w:proofErr w:type="spellStart"/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>горношорских</w:t>
      </w:r>
      <w:proofErr w:type="spellEnd"/>
      <w:r w:rsidRPr="00A96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лагерей.</w:t>
      </w:r>
    </w:p>
    <w:p w:rsidR="00DD028E" w:rsidRPr="00A96CA0" w:rsidRDefault="00DD028E" w:rsidP="00DD028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CA0">
        <w:rPr>
          <w:rFonts w:ascii="Times New Roman" w:eastAsia="Calibri" w:hAnsi="Times New Roman" w:cs="Times New Roman"/>
          <w:sz w:val="24"/>
          <w:szCs w:val="24"/>
        </w:rPr>
        <w:t>28 октября 2011 года состоялось открытие первой очереди музея-заповедника «</w:t>
      </w:r>
      <w:proofErr w:type="spellStart"/>
      <w:r w:rsidRPr="00A96CA0">
        <w:rPr>
          <w:rFonts w:ascii="Times New Roman" w:eastAsia="Calibri" w:hAnsi="Times New Roman" w:cs="Times New Roman"/>
          <w:sz w:val="24"/>
          <w:szCs w:val="24"/>
        </w:rPr>
        <w:t>Трехречье</w:t>
      </w:r>
      <w:proofErr w:type="spellEnd"/>
      <w:r w:rsidRPr="00A96CA0">
        <w:rPr>
          <w:rFonts w:ascii="Times New Roman" w:eastAsia="Calibri" w:hAnsi="Times New Roman" w:cs="Times New Roman"/>
          <w:sz w:val="24"/>
          <w:szCs w:val="24"/>
        </w:rPr>
        <w:t>» - музейной мемориальной экспозиции «</w:t>
      </w:r>
      <w:proofErr w:type="spellStart"/>
      <w:proofErr w:type="gramStart"/>
      <w:r w:rsidRPr="00A96CA0">
        <w:rPr>
          <w:rFonts w:ascii="Times New Roman" w:eastAsia="Calibri" w:hAnsi="Times New Roman" w:cs="Times New Roman"/>
          <w:sz w:val="24"/>
          <w:szCs w:val="24"/>
        </w:rPr>
        <w:t>Шорский</w:t>
      </w:r>
      <w:proofErr w:type="spellEnd"/>
      <w:proofErr w:type="gramEnd"/>
      <w:r w:rsidRPr="00A96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CA0">
        <w:rPr>
          <w:rFonts w:ascii="Times New Roman" w:eastAsia="Calibri" w:hAnsi="Times New Roman" w:cs="Times New Roman"/>
          <w:sz w:val="24"/>
          <w:szCs w:val="24"/>
        </w:rPr>
        <w:t>ГУЛАг</w:t>
      </w:r>
      <w:proofErr w:type="spellEnd"/>
      <w:r w:rsidRPr="00A96CA0">
        <w:rPr>
          <w:rFonts w:ascii="Times New Roman" w:eastAsia="Calibri" w:hAnsi="Times New Roman" w:cs="Times New Roman"/>
          <w:sz w:val="24"/>
          <w:szCs w:val="24"/>
        </w:rPr>
        <w:t xml:space="preserve">», в память о жертвах политических репрессий. </w:t>
      </w:r>
    </w:p>
    <w:p w:rsidR="00DD028E" w:rsidRPr="00A96CA0" w:rsidRDefault="00DD028E" w:rsidP="00DD02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6CA0" w:rsidRPr="00732CC9" w:rsidRDefault="00A96CA0" w:rsidP="00732C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Сооружения музея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оборудовано системами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тепло-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энергоснабжения</w:t>
      </w:r>
      <w:proofErr w:type="gramEnd"/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оснащено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связью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выходом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в информационно-коммуникационную сеть Интернет.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Здание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узея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борудовано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автоматической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системой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сигнализации и системой оповещения об эвакуации людей во время пожара,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фотолюминесцентной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эвакуационной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системой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На здании музея имеются вывески с указанием наименования учреждения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на русском язык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и режима работы.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6CA0" w:rsidRPr="00732CC9" w:rsidRDefault="00A96CA0" w:rsidP="00732C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Учреждение осуществляет деятельность по оказанию услуг гражданам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всех возрастов, в том числе детям дошкольного возраста. 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На КПП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музея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расположен информационны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стенд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, содержащий информацию о порядке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и условиях оказания музейных услуг; перечень оказываемых услуг; тарифы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на услуги, в том числе для льготных категорий посетителей, а также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нормативно-правовые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документы,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регламентирующие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учреждения. На информационном столе имеется книга отзывов в постоянном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доступе для посетителей.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028E" w:rsidRPr="00732CC9" w:rsidRDefault="00A96CA0" w:rsidP="00732C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узе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созданы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зоны для комфортного отдыха посетителей (беседка со столом и лавочками),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способствующие процессу качественного предоставления услуг.</w:t>
      </w:r>
    </w:p>
    <w:p w:rsidR="00DD028E" w:rsidRPr="00732CC9" w:rsidRDefault="00A96CA0" w:rsidP="00732C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Музей располагает следующими 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зданиями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>здание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с четырьмя 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абинетами для сотрудников и директора, 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в котором имеется аптечка для 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>оказания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первой медицинской помощи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комнатой для приема пищи, теплым туалетом.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дминистрации оснащен телефонной связью,</w:t>
      </w:r>
      <w:r w:rsidR="00A775A9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компьютерной техникой с выходом в информационно-коммуникационную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сеть Интернет, оргтехникой, офисной мебелью; специалисты обеспечены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канцелярскими и письменными принадлежностями.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музея находится здание фондохранилища.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Для подготовки и проведения обзорных и тематических экскурсий,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лекций и других мероприятий музей оснащен компьютерной техникой.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открытости и доступности информации о деятельности музея функционирует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фициальный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сай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hyperlink r:id="rId6" w:history="1">
        <w:r w:rsidR="005316FE" w:rsidRPr="00732CC9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https://kobyrsu-museum.ru</w:t>
        </w:r>
      </w:hyperlink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посетителям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предоставлена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возможность обратиться в музей по телефону +7(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>913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>413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>76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16FE" w:rsidRPr="00732CC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6, а также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отправив сообщение на электронную почту </w:t>
      </w:r>
      <w:proofErr w:type="spellStart"/>
      <w:r w:rsidRPr="00732C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muzey.trehrechje</w:t>
      </w:r>
      <w:proofErr w:type="spellEnd"/>
      <w:r w:rsidRPr="00732C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proofErr w:type="spellStart"/>
      <w:r w:rsidRPr="00732CC9">
        <w:rPr>
          <w:rFonts w:ascii="Times New Roman" w:eastAsia="Times New Roman" w:hAnsi="Times New Roman" w:cs="Times New Roman"/>
          <w:color w:val="262633"/>
          <w:sz w:val="24"/>
          <w:szCs w:val="24"/>
          <w:lang w:val="en-US" w:eastAsia="ru-RU"/>
        </w:rPr>
        <w:t>yandex</w:t>
      </w:r>
      <w:proofErr w:type="spellEnd"/>
      <w:r w:rsidRPr="00732C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proofErr w:type="spellStart"/>
      <w:r w:rsidRPr="00732CC9">
        <w:rPr>
          <w:rFonts w:ascii="Times New Roman" w:eastAsia="Times New Roman" w:hAnsi="Times New Roman" w:cs="Times New Roman"/>
          <w:color w:val="262633"/>
          <w:sz w:val="24"/>
          <w:szCs w:val="24"/>
          <w:lang w:val="en-US" w:eastAsia="ru-RU"/>
        </w:rPr>
        <w:t>ru</w:t>
      </w:r>
      <w:proofErr w:type="spellEnd"/>
    </w:p>
    <w:p w:rsidR="00A96CA0" w:rsidRPr="00732CC9" w:rsidRDefault="00A96CA0" w:rsidP="00732C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28E" w:rsidRPr="00732CC9" w:rsidRDefault="00A96CA0" w:rsidP="00732C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C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Уборка помещений учреждения производится каждый рабочий день.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музея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запрещено курение.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На прилегающей территории музея есть специальное выделенное место для курения (лавочки и урны для окурков). 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Музей располагает необходимым числом специалистов в соответствии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штатным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расписанием.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Специалисты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имеют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оответствующую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профессиональную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подготовку,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обладают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знаниями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опытом,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необходимыми для выполнения возложенных на них обязанностей. У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специалистов каждой категории имеются должностные инструкции. Все</w:t>
      </w:r>
      <w:r w:rsidRPr="00732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28E" w:rsidRPr="00732CC9">
        <w:rPr>
          <w:rFonts w:ascii="Times New Roman" w:hAnsi="Times New Roman" w:cs="Times New Roman"/>
          <w:sz w:val="24"/>
          <w:szCs w:val="24"/>
          <w:lang w:eastAsia="ru-RU"/>
        </w:rPr>
        <w:t>работники аттестованы в установленном порядке.</w:t>
      </w:r>
    </w:p>
    <w:p w:rsidR="00BE5C1E" w:rsidRPr="00A96CA0" w:rsidRDefault="00BE5C1E" w:rsidP="00DD02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5C1E" w:rsidRPr="00A9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469E"/>
    <w:multiLevelType w:val="multilevel"/>
    <w:tmpl w:val="C1B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E"/>
    <w:rsid w:val="005316FE"/>
    <w:rsid w:val="00732CC9"/>
    <w:rsid w:val="00A775A9"/>
    <w:rsid w:val="00A96CA0"/>
    <w:rsid w:val="00BE5C1E"/>
    <w:rsid w:val="00DD028E"/>
    <w:rsid w:val="00F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028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D028E"/>
  </w:style>
  <w:style w:type="character" w:styleId="a5">
    <w:name w:val="Hyperlink"/>
    <w:basedOn w:val="a0"/>
    <w:uiPriority w:val="99"/>
    <w:unhideWhenUsed/>
    <w:rsid w:val="00531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028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D028E"/>
  </w:style>
  <w:style w:type="character" w:styleId="a5">
    <w:name w:val="Hyperlink"/>
    <w:basedOn w:val="a0"/>
    <w:uiPriority w:val="99"/>
    <w:unhideWhenUsed/>
    <w:rsid w:val="00531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byrsu-museu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2025-08-13T10:08:00Z</dcterms:created>
  <dcterms:modified xsi:type="dcterms:W3CDTF">2025-08-13T10:41:00Z</dcterms:modified>
</cp:coreProperties>
</file>